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Cs w:val="26"/>
        </w:rPr>
      </w:pPr>
      <w:r w:rsidRPr="00340F4C">
        <w:rPr>
          <w:rFonts w:asciiTheme="majorHAnsi" w:eastAsia="Times New Roman" w:hAnsiTheme="majorHAnsi" w:cstheme="majorHAnsi"/>
          <w:b/>
          <w:color w:val="1F497D"/>
          <w:sz w:val="24"/>
          <w:szCs w:val="30"/>
        </w:rPr>
        <w:t>PROGRAM „PRZYJACIELE ZIPPIEGO”</w:t>
      </w:r>
      <w:r>
        <w:rPr>
          <w:rFonts w:asciiTheme="majorHAnsi" w:eastAsia="Times New Roman" w:hAnsiTheme="majorHAnsi" w:cstheme="majorHAnsi"/>
          <w:b/>
          <w:color w:val="1F497D"/>
          <w:sz w:val="24"/>
          <w:szCs w:val="30"/>
        </w:rPr>
        <w:br/>
      </w:r>
      <w:r w:rsidRPr="00340F4C">
        <w:rPr>
          <w:rFonts w:asciiTheme="majorHAnsi" w:eastAsia="Times New Roman" w:hAnsiTheme="majorHAnsi" w:cstheme="majorHAnsi"/>
          <w:b/>
          <w:color w:val="C0504D"/>
          <w:szCs w:val="26"/>
        </w:rPr>
        <w:t>ĆWICZENIA DLA RODZICÓW I DZIECI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MODUŁ 2 – KOMUNIKACJA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Wskazówki - Komunikacja</w:t>
      </w:r>
    </w:p>
    <w:p w:rsidR="009773D9" w:rsidRPr="00340F4C" w:rsidRDefault="00340F4C" w:rsidP="00340F4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>Zachęć swoje dziecko, aby zawsze prosiło o pomoc, kiedy mu się coś nie udaje lub czuje się zmartwione. Wyjaśnij, że wielu ludzi może mu pomóc – rodzice, dziadkowie, bracia</w:t>
      </w:r>
      <w:r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i siostry, przyjaciele, nauczyciele. </w:t>
      </w:r>
    </w:p>
    <w:p w:rsidR="009773D9" w:rsidRPr="00340F4C" w:rsidRDefault="00340F4C" w:rsidP="00340F4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Zawsze pochwal, kiedy widzisz, że twoje dziecko pomaga lub wspiera innych. </w:t>
      </w:r>
    </w:p>
    <w:p w:rsidR="009773D9" w:rsidRPr="00340F4C" w:rsidRDefault="00340F4C" w:rsidP="00340F4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Bądź przygotowany/a na to, że twoje dziecko zacznie mówić więcej ... i bądź gotowy/a go wysłuchać! 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C0504D"/>
          <w:szCs w:val="26"/>
        </w:rPr>
      </w:pPr>
      <w:r w:rsidRPr="00340F4C">
        <w:rPr>
          <w:rFonts w:asciiTheme="majorHAnsi" w:eastAsia="Times New Roman" w:hAnsiTheme="majorHAnsi" w:cstheme="majorHAnsi"/>
          <w:b/>
          <w:color w:val="C0504D"/>
          <w:szCs w:val="26"/>
        </w:rPr>
        <w:t>Propozycja ćwiczeń dla dzieci i rodziców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1F497D"/>
          <w:szCs w:val="26"/>
        </w:rPr>
      </w:pPr>
      <w:r w:rsidRPr="00340F4C">
        <w:rPr>
          <w:rFonts w:asciiTheme="majorHAnsi" w:eastAsia="Times New Roman" w:hAnsiTheme="majorHAnsi" w:cstheme="majorHAnsi"/>
          <w:b/>
          <w:color w:val="1F497D"/>
          <w:szCs w:val="26"/>
        </w:rPr>
        <w:t>Ćwiczenie 1. Ważne osoby w moim życiu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Cel: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Pomoc dziecku w wybraniu osób, które mogą mu pomóc w trudnych sytuacjach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Czas: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15/20 minut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Pomoce: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kredki i papier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Przebieg: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Poproś dziecko, aby narysowało osoby, do których zwróciłoby się gdyby było zaniepokojone, przestraszone lub potrzebowało pomocy. Zrób wystawę rysunków: rodziców, braci i sióstr, dziadków, nauczycieli i przyjaciół. Poproś dziecko, aby wyjaśniło ci dlaczego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każdy z nich jest ‘szczególną osobą’ i jak mogliby mu pomoc. Można również porozmawiać 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o prawdziwych lub wymyślonych sytuacjach i zapytać dziecko, z kim porozmawiałoby 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>w konkretnej sytuacji.</w:t>
      </w:r>
    </w:p>
    <w:p w:rsid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1F497D"/>
          <w:szCs w:val="26"/>
        </w:rPr>
      </w:pP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1F497D"/>
          <w:szCs w:val="26"/>
        </w:rPr>
      </w:pPr>
      <w:r w:rsidRPr="00340F4C">
        <w:rPr>
          <w:rFonts w:asciiTheme="majorHAnsi" w:eastAsia="Times New Roman" w:hAnsiTheme="majorHAnsi" w:cstheme="majorHAnsi"/>
          <w:b/>
          <w:color w:val="1F497D"/>
          <w:szCs w:val="26"/>
        </w:rPr>
        <w:t>Ćwiczenie 2. Rodzinne albumy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Cel: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Pomoc dziecku w wyrażaniu uczuć i emocji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Czas: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15/20 minut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Pomoce: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Rodzinne albumy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Przebieg: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Dzieci uwielbiają oglądać fotografie, szczególnie jeśli to są fotografie ich przyjaciół lub rodzinny. Obejrzyj je razem z dzieckiem i zapytaj, co czują ludzie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na zdjęciach. Zachęć dziecko, aby opisało uczucia używając jak największej ilości słów. Zapytaj dziecko dlaczego uważa, że ta osoba tak się czuje. 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>Na rodzinnych fotografiach ludzie przeważnie wyglądają na szczęśliwych. Jeśli masz fotografie dziecka z klasy lub szkoły, poproś je, aby powiedziało ci, jak uważa, jak czują się poszczególne dzieci na tych zdjęciach i dlaczego tak uważa. Dziecko może wyraz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>ić negatywne emocje, ale nie lekceważyć nikogo – np. jeśli dziecko powie „nie lubię Marysi, ponieważ ona nie bawi się ze mną” jest w porządku, ale jeśli powie „Marysia jest głupia, ponieważ nie chce się ze mną bawić” to już nie jest właściwy sposób wyrażan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>ia negatywnych emocji.</w:t>
      </w:r>
    </w:p>
    <w:p w:rsid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1F497D"/>
          <w:szCs w:val="26"/>
        </w:rPr>
      </w:pP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1F497D"/>
          <w:szCs w:val="26"/>
        </w:rPr>
      </w:pPr>
      <w:r w:rsidRPr="00340F4C">
        <w:rPr>
          <w:rFonts w:asciiTheme="majorHAnsi" w:eastAsia="Times New Roman" w:hAnsiTheme="majorHAnsi" w:cstheme="majorHAnsi"/>
          <w:b/>
          <w:color w:val="1F497D"/>
          <w:szCs w:val="26"/>
        </w:rPr>
        <w:t>Ćwiczenie 3. Głuchy telefon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Cel: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Pomoc dziecku w uczeniu się uważnego słuchania innych ludzi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Czas: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15/20 minut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Pomoce: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kilkoro przyjaciół lub członków rodziny</w:t>
      </w: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Przebieg: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Wszyscy siedzą w kręgu. Pierwsza osoba szepcze proste zdanie do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drugiej osoby, która potem szepcze je do następnej – i tak dalej. Na koniec, ostatnia osoba głośno mówi co usłyszała od poprzedniej – czasami to kompletnie inne zdanie niż to pierwotne. Im więcej ludzi jest w kręgu i im trudniejsze jest pierwotne zdanie, 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>tym większa jest szansa, że wiadomość zostanie zmieniona. Ta prosta gra pokazuje, jak łatwo pojawiają się nieporozumienia, przekłamania (nawet między dorosłymi) i jak ważne jest uważne słuchanie.</w:t>
      </w:r>
    </w:p>
    <w:p w:rsidR="00340F4C" w:rsidRDefault="00340F4C" w:rsidP="00340F4C">
      <w:pPr>
        <w:pStyle w:val="normal"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1F497D"/>
          <w:szCs w:val="26"/>
        </w:rPr>
      </w:pPr>
    </w:p>
    <w:p w:rsidR="009773D9" w:rsidRPr="00340F4C" w:rsidRDefault="00340F4C" w:rsidP="00340F4C">
      <w:pPr>
        <w:pStyle w:val="normal"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1F497D"/>
          <w:szCs w:val="26"/>
        </w:rPr>
      </w:pPr>
      <w:r w:rsidRPr="00340F4C">
        <w:rPr>
          <w:rFonts w:asciiTheme="majorHAnsi" w:eastAsia="Times New Roman" w:hAnsiTheme="majorHAnsi" w:cstheme="majorHAnsi"/>
          <w:b/>
          <w:color w:val="1F497D"/>
          <w:szCs w:val="26"/>
        </w:rPr>
        <w:t xml:space="preserve">Ćwiczenie 4. Nie Tak i Nie </w:t>
      </w:r>
      <w:proofErr w:type="spellStart"/>
      <w:r w:rsidRPr="00340F4C">
        <w:rPr>
          <w:rFonts w:asciiTheme="majorHAnsi" w:eastAsia="Times New Roman" w:hAnsiTheme="majorHAnsi" w:cstheme="majorHAnsi"/>
          <w:b/>
          <w:color w:val="1F497D"/>
          <w:szCs w:val="26"/>
        </w:rPr>
        <w:t>Nie</w:t>
      </w:r>
      <w:proofErr w:type="spellEnd"/>
      <w:r w:rsidRPr="00340F4C">
        <w:rPr>
          <w:rFonts w:asciiTheme="majorHAnsi" w:eastAsia="Times New Roman" w:hAnsiTheme="majorHAnsi" w:cstheme="majorHAnsi"/>
          <w:b/>
          <w:color w:val="1F497D"/>
          <w:szCs w:val="26"/>
        </w:rPr>
        <w:t>!</w:t>
      </w:r>
    </w:p>
    <w:p w:rsidR="00340F4C" w:rsidRDefault="00340F4C" w:rsidP="00340F4C">
      <w:pPr>
        <w:pStyle w:val="normal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sz w:val="20"/>
          <w:szCs w:val="24"/>
        </w:rPr>
        <w:t>Cel:</w:t>
      </w:r>
      <w:r w:rsidRPr="00340F4C">
        <w:rPr>
          <w:rFonts w:asciiTheme="majorHAnsi" w:eastAsia="Times New Roman" w:hAnsiTheme="majorHAnsi" w:cstheme="majorHAnsi"/>
          <w:sz w:val="20"/>
          <w:szCs w:val="24"/>
        </w:rPr>
        <w:t xml:space="preserve"> Rozwijanie u dziecka umiejętności porozumiewania się</w:t>
      </w:r>
    </w:p>
    <w:p w:rsidR="00340F4C" w:rsidRDefault="00340F4C" w:rsidP="00340F4C">
      <w:pPr>
        <w:pStyle w:val="normal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sz w:val="20"/>
          <w:szCs w:val="24"/>
        </w:rPr>
        <w:t>Czas:</w:t>
      </w:r>
      <w:r w:rsidRPr="00340F4C">
        <w:rPr>
          <w:rFonts w:asciiTheme="majorHAnsi" w:eastAsia="Times New Roman" w:hAnsiTheme="majorHAnsi" w:cstheme="majorHAnsi"/>
          <w:sz w:val="20"/>
          <w:szCs w:val="24"/>
        </w:rPr>
        <w:t xml:space="preserve"> 15/20 minut</w:t>
      </w:r>
    </w:p>
    <w:p w:rsidR="009773D9" w:rsidRPr="00340F4C" w:rsidRDefault="00340F4C" w:rsidP="00340F4C">
      <w:pPr>
        <w:pStyle w:val="normal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b/>
          <w:sz w:val="20"/>
          <w:szCs w:val="24"/>
        </w:rPr>
        <w:t>Pomoce:</w:t>
      </w:r>
      <w:r w:rsidRPr="00340F4C">
        <w:rPr>
          <w:rFonts w:asciiTheme="majorHAnsi" w:eastAsia="Times New Roman" w:hAnsiTheme="majorHAnsi" w:cstheme="majorHAnsi"/>
          <w:sz w:val="20"/>
          <w:szCs w:val="24"/>
        </w:rPr>
        <w:t xml:space="preserve"> -</w:t>
      </w:r>
      <w:r>
        <w:rPr>
          <w:rFonts w:asciiTheme="majorHAnsi" w:eastAsia="Times New Roman" w:hAnsiTheme="majorHAnsi" w:cstheme="majorHAnsi"/>
          <w:sz w:val="20"/>
          <w:szCs w:val="24"/>
        </w:rPr>
        <w:br/>
      </w:r>
      <w:r w:rsidRPr="00340F4C">
        <w:rPr>
          <w:rFonts w:asciiTheme="majorHAnsi" w:eastAsia="Times New Roman" w:hAnsiTheme="majorHAnsi" w:cstheme="majorHAnsi"/>
          <w:b/>
          <w:color w:val="000000"/>
          <w:sz w:val="20"/>
          <w:szCs w:val="24"/>
        </w:rPr>
        <w:t>Przebieg: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 To prosta gra, w którą można się bawić wszędzie i o każdej porze. Jest bardzo śmieszna i dzieci ją uwielbiają. Zadajesz pytania dziecku i ono odpowiada gestem bez u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>żywania słów ‘Tak’ lub ‘Nie’. Możesz się zamienić z dzieckiem i zobaczycie kto wygra. Na bardzo podstawowym poziomie, ta gra rozwija umiejętności komunikacyjne dziecka, ponieważ wymaga od dziecka, aby zastanawiało się, jak się wyrazić. Ta gra również pomag</w:t>
      </w:r>
      <w:r w:rsidRPr="00340F4C">
        <w:rPr>
          <w:rFonts w:asciiTheme="majorHAnsi" w:eastAsia="Times New Roman" w:hAnsiTheme="majorHAnsi" w:cstheme="majorHAnsi"/>
          <w:color w:val="000000"/>
          <w:sz w:val="20"/>
          <w:szCs w:val="24"/>
        </w:rPr>
        <w:t xml:space="preserve">a określić uczucia dziecka w zabawny sposób. </w:t>
      </w:r>
    </w:p>
    <w:p w:rsidR="009773D9" w:rsidRPr="00340F4C" w:rsidRDefault="009773D9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4"/>
        </w:rPr>
      </w:pPr>
    </w:p>
    <w:p w:rsidR="009773D9" w:rsidRPr="00340F4C" w:rsidRDefault="00340F4C" w:rsidP="00340F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="Times New Roman" w:hAnsiTheme="majorHAnsi" w:cstheme="majorHAnsi"/>
          <w:i/>
          <w:color w:val="000000"/>
          <w:sz w:val="20"/>
          <w:szCs w:val="24"/>
        </w:rPr>
      </w:pPr>
      <w:r w:rsidRPr="00340F4C">
        <w:rPr>
          <w:rFonts w:asciiTheme="majorHAnsi" w:eastAsia="Times New Roman" w:hAnsiTheme="majorHAnsi" w:cstheme="majorHAnsi"/>
          <w:i/>
          <w:color w:val="000000"/>
          <w:sz w:val="20"/>
          <w:szCs w:val="24"/>
        </w:rPr>
        <w:t>Nasutów, dn. 26.03.2020 r.</w:t>
      </w:r>
    </w:p>
    <w:sectPr w:rsidR="009773D9" w:rsidRPr="00340F4C" w:rsidSect="009773D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2F6C"/>
    <w:multiLevelType w:val="multilevel"/>
    <w:tmpl w:val="F9A4D4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9773D9"/>
    <w:rsid w:val="00340F4C"/>
    <w:rsid w:val="0097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773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773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773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773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773D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9773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773D9"/>
  </w:style>
  <w:style w:type="table" w:customStyle="1" w:styleId="TableNormal">
    <w:name w:val="Table Normal"/>
    <w:rsid w:val="009773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773D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773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2</cp:revision>
  <dcterms:created xsi:type="dcterms:W3CDTF">2020-03-22T18:21:00Z</dcterms:created>
  <dcterms:modified xsi:type="dcterms:W3CDTF">2020-03-22T18:21:00Z</dcterms:modified>
</cp:coreProperties>
</file>